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CAB9" w14:textId="3263A8B5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AA72" w14:textId="0A2D24C8" w:rsidR="00CD79BC" w:rsidRDefault="00CD79BC" w:rsidP="00A1695B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1873340019"/>
          <w:placeholder>
            <w:docPart w:val="A6CE43AB669A4D62B7EE5862C404E2BF"/>
          </w:placeholder>
        </w:sdtPr>
        <w:sdtContent>
          <w:proofErr w:type="spellStart"/>
          <w:r w:rsidR="00BA452F" w:rsidRPr="00BA452F">
            <w:t>Fleetguru</w:t>
          </w:r>
          <w:proofErr w:type="spellEnd"/>
          <w:r w:rsidR="00BA452F" w:rsidRPr="00BA452F">
            <w:t xml:space="preserve"> OÜ</w:t>
          </w:r>
        </w:sdtContent>
      </w:sdt>
      <w:r>
        <w:t xml:space="preserve"> (registrikood </w:t>
      </w:r>
      <w:sdt>
        <w:sdtPr>
          <w:id w:val="-1215883323"/>
          <w:placeholder>
            <w:docPart w:val="1E17FF118BAA4E6B8D2571110F2995D2"/>
          </w:placeholder>
        </w:sdtPr>
        <w:sdtContent>
          <w:r w:rsidR="00BA452F" w:rsidRPr="00BA452F">
            <w:t>16051979</w:t>
          </w:r>
        </w:sdtContent>
      </w:sdt>
      <w:r>
        <w:t xml:space="preserve">), sõlmitud lepingu nr. </w:t>
      </w:r>
      <w:sdt>
        <w:sdtPr>
          <w:id w:val="1606774850"/>
          <w:placeholder>
            <w:docPart w:val="54049E66FEB24C2594D39E8940A9105F"/>
          </w:placeholder>
        </w:sdtPr>
        <w:sdtContent>
          <w:r w:rsidR="00A1695B" w:rsidRPr="00A1695B">
            <w:t>3.2-5/25/1701-1</w:t>
          </w:r>
        </w:sdtContent>
      </w:sdt>
      <w:r>
        <w:t xml:space="preserve"> </w:t>
      </w:r>
      <w:r w:rsidR="00A1695B">
        <w:t>k</w:t>
      </w:r>
      <w:r>
        <w:t xml:space="preserve">uutasu </w:t>
      </w:r>
      <w:r w:rsidRPr="00CD79BC">
        <w:t>on</w:t>
      </w:r>
      <w:r w:rsidR="00A1695B">
        <w:t xml:space="preserve"> alates 01.02.2026</w:t>
      </w:r>
      <w:r w:rsidRPr="00CD79BC">
        <w:t xml:space="preserve"> </w:t>
      </w:r>
      <w:sdt>
        <w:sdtPr>
          <w:rPr>
            <w:b/>
            <w:bCs/>
            <w:color w:val="auto"/>
            <w:highlight w:val="yellow"/>
          </w:rPr>
          <w:id w:val="-740329613"/>
          <w:placeholder>
            <w:docPart w:val="151469128A3849F6AC81F99B1BE42037"/>
          </w:placeholder>
        </w:sdtPr>
        <w:sdtEndPr>
          <w:rPr>
            <w:b w:val="0"/>
            <w:bCs w:val="0"/>
            <w:highlight w:val="none"/>
          </w:rPr>
        </w:sdtEndPr>
        <w:sdtContent>
          <w:r w:rsidR="00A1695B">
            <w:rPr>
              <w:b/>
              <w:bCs/>
              <w:color w:val="auto"/>
            </w:rPr>
            <w:t>kolmsada kuuskümmend viis</w:t>
          </w:r>
          <w:r w:rsidR="000A2086">
            <w:rPr>
              <w:b/>
              <w:bCs/>
              <w:color w:val="auto"/>
            </w:rPr>
            <w:t xml:space="preserve"> </w:t>
          </w:r>
          <w:r w:rsidR="00BA452F">
            <w:rPr>
              <w:b/>
              <w:bCs/>
              <w:color w:val="auto"/>
            </w:rPr>
            <w:t>(</w:t>
          </w:r>
          <w:r w:rsidR="00A1695B">
            <w:rPr>
              <w:b/>
              <w:bCs/>
              <w:color w:val="auto"/>
            </w:rPr>
            <w:t>365</w:t>
          </w:r>
          <w:r w:rsidR="00BA452F">
            <w:rPr>
              <w:b/>
              <w:bCs/>
              <w:color w:val="auto"/>
            </w:rPr>
            <w:t>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  <w:r w:rsidR="00EA71F2">
        <w:rPr>
          <w:color w:val="auto"/>
        </w:rPr>
        <w:t xml:space="preserve"> Kuutasu koosneb mahupaketist „kohandatud“ kuni 20 000 päringut kalendrikuus ja lepingus kokkulepitud avatud andmegruppide arvust.</w:t>
      </w:r>
    </w:p>
    <w:p w14:paraId="5B9A8B6D" w14:textId="77777777" w:rsidR="00CD79BC" w:rsidRDefault="00CD79BC" w:rsidP="00CD79BC">
      <w:pPr>
        <w:pStyle w:val="Default"/>
        <w:jc w:val="both"/>
        <w:rPr>
          <w:color w:val="auto"/>
        </w:rPr>
      </w:pPr>
    </w:p>
    <w:p w14:paraId="3F376535" w14:textId="77777777" w:rsidR="00CA06CD" w:rsidRDefault="00CA06CD" w:rsidP="00CA06CD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2E26ACCE" w14:textId="4EB3978D" w:rsidR="00CD79BC" w:rsidRDefault="00CD79BC" w:rsidP="00CD79BC">
      <w:pPr>
        <w:rPr>
          <w:rFonts w:ascii="Times New Roman" w:hAnsi="Times New Roman" w:cs="Times New Roman"/>
          <w:sz w:val="24"/>
          <w:szCs w:val="24"/>
        </w:rPr>
      </w:pPr>
    </w:p>
    <w:p w14:paraId="747331C1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72C20"/>
    <w:rsid w:val="000A2086"/>
    <w:rsid w:val="000E0933"/>
    <w:rsid w:val="00134A68"/>
    <w:rsid w:val="00170B27"/>
    <w:rsid w:val="001C6BAC"/>
    <w:rsid w:val="001F1542"/>
    <w:rsid w:val="00235704"/>
    <w:rsid w:val="002F4DB5"/>
    <w:rsid w:val="003B4697"/>
    <w:rsid w:val="003C11D4"/>
    <w:rsid w:val="003C12BA"/>
    <w:rsid w:val="004A4D5F"/>
    <w:rsid w:val="007A1F9D"/>
    <w:rsid w:val="008A5FD3"/>
    <w:rsid w:val="009537F4"/>
    <w:rsid w:val="009C2A42"/>
    <w:rsid w:val="00A1695B"/>
    <w:rsid w:val="00BA452F"/>
    <w:rsid w:val="00C277E6"/>
    <w:rsid w:val="00CA06CD"/>
    <w:rsid w:val="00CC22AC"/>
    <w:rsid w:val="00CD79BC"/>
    <w:rsid w:val="00D10B23"/>
    <w:rsid w:val="00E312FF"/>
    <w:rsid w:val="00E45F3F"/>
    <w:rsid w:val="00EA71F2"/>
    <w:rsid w:val="00EF4693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1469128A3849F6AC81F99B1BE420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28D03A-714E-4B00-89A8-154CC3396D42}"/>
      </w:docPartPr>
      <w:docPartBody>
        <w:p w:rsidR="00AB28C8" w:rsidRDefault="00AB28C8" w:rsidP="00AB28C8">
          <w:pPr>
            <w:pStyle w:val="151469128A3849F6AC81F99B1BE420372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6CE43AB669A4D62B7EE5862C404E2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5DA257-835D-4AEE-B5AB-CFED3EF60AC0}"/>
      </w:docPartPr>
      <w:docPartBody>
        <w:p w:rsidR="00AB28C8" w:rsidRDefault="00AB28C8" w:rsidP="00AB28C8">
          <w:pPr>
            <w:pStyle w:val="A6CE43AB669A4D62B7EE5862C404E2BF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1E17FF118BAA4E6B8D2571110F2995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4BAD72-C6B8-44CC-9B87-EE1247891A7D}"/>
      </w:docPartPr>
      <w:docPartBody>
        <w:p w:rsidR="00AB28C8" w:rsidRDefault="00AB28C8" w:rsidP="00AB28C8">
          <w:pPr>
            <w:pStyle w:val="1E17FF118BAA4E6B8D2571110F2995D22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54049E66FEB24C2594D39E8940A910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7060D7-ED6B-43BA-AA57-CBB1E3D9C7AE}"/>
      </w:docPartPr>
      <w:docPartBody>
        <w:p w:rsidR="00AB28C8" w:rsidRDefault="00AB28C8" w:rsidP="00AB28C8">
          <w:pPr>
            <w:pStyle w:val="54049E66FEB24C2594D39E8940A9105F2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0E0933"/>
    <w:rsid w:val="00134A68"/>
    <w:rsid w:val="00170B27"/>
    <w:rsid w:val="00174020"/>
    <w:rsid w:val="001C6BAC"/>
    <w:rsid w:val="001F1542"/>
    <w:rsid w:val="00371394"/>
    <w:rsid w:val="00501A6D"/>
    <w:rsid w:val="008A5FD3"/>
    <w:rsid w:val="00A64AC8"/>
    <w:rsid w:val="00AB28C8"/>
    <w:rsid w:val="00AC62C2"/>
    <w:rsid w:val="00BB1571"/>
    <w:rsid w:val="00E312FF"/>
    <w:rsid w:val="00E3715C"/>
    <w:rsid w:val="00E45F3F"/>
    <w:rsid w:val="00E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B28C8"/>
    <w:rPr>
      <w:color w:val="666666"/>
    </w:rPr>
  </w:style>
  <w:style w:type="paragraph" w:customStyle="1" w:styleId="A6CE43AB669A4D62B7EE5862C404E2BF2">
    <w:name w:val="A6CE43AB669A4D62B7EE5862C404E2B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E17FF118BAA4E6B8D2571110F2995D22">
    <w:name w:val="1E17FF118BAA4E6B8D2571110F2995D2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4049E66FEB24C2594D39E8940A9105F2">
    <w:name w:val="54049E66FEB24C2594D39E8940A9105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51469128A3849F6AC81F99B1BE420372">
    <w:name w:val="151469128A3849F6AC81F99B1BE42037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2CBE5F8EE814D31A1655C4709F8FAF11">
    <w:name w:val="72CBE5F8EE814D31A1655C4709F8FAF1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F5212F60D59433BA90764A3531BEA1D1">
    <w:name w:val="CF5212F60D59433BA90764A3531BEA1D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528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Martin Tubalkain</cp:lastModifiedBy>
  <cp:revision>7</cp:revision>
  <dcterms:created xsi:type="dcterms:W3CDTF">2025-07-01T08:00:00Z</dcterms:created>
  <dcterms:modified xsi:type="dcterms:W3CDTF">2026-02-16T12:48:00Z</dcterms:modified>
</cp:coreProperties>
</file>